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3082690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39856650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3165400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47,08</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Teleorman</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23689205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48130636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17155813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200235868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47,08</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t xml:space="preserve"> </w:t>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A">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0">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6">
            <w:pPr>
              <w:spacing w:after="0" w:lineRule="auto"/>
              <w:rPr>
                <w:i w:val="1"/>
                <w:iCs w:val="1"/>
              </w:rPr>
            </w:pPr>
            <w:r w:rsidDel="00000000" w:rsidR="00000000" w:rsidRPr="00000000">
              <w:rPr>
                <w:i w:val="1"/>
                <w:iCs w:val="1"/>
                <w:sz w:val="22"/>
                <w:szCs w:val="22"/>
                <w:rtl w:val="0"/>
              </w:rPr>
              <w:t xml:space="preserve">6169 Euphydryas maturna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9">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A">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B">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E">
      <w:pPr>
        <w:rPr>
          <w:b w:val="1"/>
          <w:bCs w:val="1"/>
          <w:sz w:val="22"/>
          <w:szCs w:val="22"/>
        </w:rPr>
      </w:pPr>
      <w:r w:rsidDel="00000000" w:rsidR="00000000" w:rsidRPr="00000000">
        <w:rPr>
          <w:rtl w:val="0"/>
        </w:rPr>
      </w:r>
    </w:p>
    <w:p w:rsidR="00000000" w:rsidDel="00000000" w:rsidP="00000000" w:rsidRDefault="00000000" w:rsidRPr="00000000" w14:paraId="000000AF">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1">
      <w:pPr>
        <w:jc w:val="center"/>
        <w:rPr>
          <w:b w:val="1"/>
          <w:bCs w:val="1"/>
          <w:sz w:val="22"/>
          <w:szCs w:val="22"/>
        </w:rPr>
      </w:pPr>
      <w:r w:rsidDel="00000000" w:rsidR="00000000" w:rsidRPr="00000000">
        <w:rPr>
          <w:rtl w:val="0"/>
        </w:rPr>
      </w:r>
    </w:p>
    <w:p w:rsidR="00000000" w:rsidDel="00000000" w:rsidP="00000000" w:rsidRDefault="00000000" w:rsidRPr="00000000" w14:paraId="000000B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13 noiembrie 2024 - DS Teleorman; 27 ianuarie</w:t>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 – Alexandria; </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hibrid la nivel județean, desfășurate în data de 20 ianuarie 2026, cu participarea reprezentanților unităților administrativ-teritoriale, ai prefecturilor și/sau ai altor instituții relevante, după caz.</w:t>
      </w:r>
    </w:p>
    <w:p w:rsidR="00000000" w:rsidDel="00000000" w:rsidP="00000000" w:rsidRDefault="00000000" w:rsidRPr="00000000" w14:paraId="000000B9">
      <w:pPr>
        <w:rPr>
          <w:b w:val="1"/>
          <w:bCs w:val="1"/>
          <w:sz w:val="22"/>
          <w:szCs w:val="22"/>
        </w:rPr>
      </w:pPr>
      <w:r w:rsidDel="00000000" w:rsidR="00000000" w:rsidRPr="00000000">
        <w:rPr>
          <w:rtl w:val="0"/>
        </w:rPr>
      </w:r>
    </w:p>
    <w:p w:rsidR="00000000" w:rsidDel="00000000" w:rsidP="00000000" w:rsidRDefault="00000000" w:rsidRPr="00000000" w14:paraId="000000B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B">
      <w:pPr>
        <w:jc w:val="center"/>
        <w:rPr/>
      </w:pPr>
      <w:r w:rsidDel="00000000" w:rsidR="00000000" w:rsidRPr="00000000">
        <w:rPr>
          <w:rtl w:val="0"/>
        </w:rPr>
      </w:r>
    </w:p>
    <w:p w:rsidR="00000000" w:rsidDel="00000000" w:rsidP="00000000" w:rsidRDefault="00000000" w:rsidRPr="00000000" w14:paraId="000000BC">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D">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NCqHq4+dl/LUHeML9qL8RjbUa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gAciExZWlGbEhpZzR4UlpsblF1c05vaHJ0dGZNc0x5bTAzU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